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7996" w14:textId="77777777" w:rsidR="00360D76" w:rsidRDefault="00360D76">
      <w:r>
        <w:separator/>
      </w:r>
    </w:p>
  </w:endnote>
  <w:endnote w:type="continuationSeparator" w:id="0">
    <w:p w14:paraId="7BD9E4EF" w14:textId="77777777" w:rsidR="00360D76" w:rsidRDefault="00360D76">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1D5D3" w14:textId="77777777" w:rsidR="00360D76" w:rsidRDefault="00360D76">
      <w:r>
        <w:separator/>
      </w:r>
    </w:p>
  </w:footnote>
  <w:footnote w:type="continuationSeparator" w:id="0">
    <w:p w14:paraId="6BDED0DE" w14:textId="77777777" w:rsidR="00360D76" w:rsidRDefault="0036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5411BD55" w14:textId="77777777" w:rsidR="00AF3CCE" w:rsidRDefault="00AF3CCE" w:rsidP="000F2FA9">
    <w:pPr>
      <w:pStyle w:val="Kopfzeile"/>
      <w:tabs>
        <w:tab w:val="clear" w:pos="9071"/>
        <w:tab w:val="right" w:pos="9354"/>
      </w:tabs>
      <w:rPr>
        <w:rFonts w:cs="Arial"/>
        <w:sz w:val="18"/>
      </w:rPr>
    </w:pPr>
    <w:r w:rsidRPr="00AF3CCE">
      <w:rPr>
        <w:rFonts w:cs="Arial"/>
        <w:sz w:val="18"/>
      </w:rPr>
      <w:t>Außenanlagen (I23-23-032-7; 541-26)</w:t>
    </w:r>
  </w:p>
  <w:p w14:paraId="5E73304B" w14:textId="725F7B7F"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dQPzNzTv4zHvIZ9TqP9wOrpVlJmbxYZ2bDUTAQAFkOzLi2Fc4oR6JlRoOGn/Mhu+l+umdUU1t5/mxHRfzsmwA==" w:salt="qEUTVAtB1J8uWJSz7lYoD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2343"/>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0D76"/>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7004"/>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1F9C"/>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AF3CC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08E4"/>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2026-06-16T08:28:00Z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